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2B" w:rsidRDefault="000D252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0"/>
      </w:tblGrid>
      <w:tr w:rsidR="000D252B" w:rsidTr="000D252B">
        <w:tc>
          <w:tcPr>
            <w:tcW w:w="2335" w:type="dxa"/>
          </w:tcPr>
          <w:p w:rsidR="000D252B" w:rsidRDefault="004829C0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057426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КО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175" cy="107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vAlign w:val="center"/>
          </w:tcPr>
          <w:p w:rsidR="000D252B" w:rsidRDefault="000D252B" w:rsidP="000D25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ЛЕНИЕ НА СЕРТИФИКАТ СООТВЕТСТВИЯ</w:t>
            </w:r>
          </w:p>
          <w:p w:rsidR="000D252B" w:rsidRDefault="000D252B" w:rsidP="000D252B">
            <w:pPr>
              <w:ind w:hanging="142"/>
              <w:jc w:val="center"/>
            </w:pPr>
            <w:r>
              <w:rPr>
                <w:rFonts w:ascii="Times New Roman" w:hAnsi="Times New Roman" w:cs="Times New Roman"/>
                <w:b/>
              </w:rPr>
              <w:t>ТРЕБОВАНИЯМ ЭКОЛОГИЧЕСКОЙ БЕЗОПАСНОСТИ</w:t>
            </w:r>
          </w:p>
        </w:tc>
      </w:tr>
    </w:tbl>
    <w:p w:rsidR="000D252B" w:rsidRDefault="000D252B"/>
    <w:p w:rsidR="000D252B" w:rsidRDefault="000D252B"/>
    <w:tbl>
      <w:tblPr>
        <w:tblStyle w:val="-63"/>
        <w:tblW w:w="9360" w:type="dxa"/>
        <w:tblLook w:val="04A0" w:firstRow="1" w:lastRow="0" w:firstColumn="1" w:lastColumn="0" w:noHBand="0" w:noVBand="1"/>
      </w:tblPr>
      <w:tblGrid>
        <w:gridCol w:w="4611"/>
        <w:gridCol w:w="4749"/>
      </w:tblGrid>
      <w:tr w:rsidR="000D252B" w:rsidRPr="000D252B" w:rsidTr="002D5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hideMark/>
          </w:tcPr>
          <w:p w:rsidR="000D252B" w:rsidRPr="000D252B" w:rsidRDefault="000D252B" w:rsidP="000D252B">
            <w:pPr>
              <w:pStyle w:val="ab"/>
              <w:ind w:left="0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color w:val="000000" w:themeColor="text1"/>
                <w:sz w:val="22"/>
              </w:rPr>
              <w:t>Сведения о юридическом лице (заявитель)</w:t>
            </w: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Полное наименование организации / ИП </w:t>
            </w:r>
          </w:p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(сокращения ООО, ЗАО и т.д. должны быть раскрыты)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ОГРН/ОГРНИП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Юридический адрес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Фактический адрес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(при совпадении с юридическим адресом, дублируется)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Телефон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(с кодом страны и города)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Факс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(при отсутствии факса – «дублируется номер телефона»)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hideMark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Адрес электронной почты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(обязательно)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Должность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(в случае ИП не заполняется)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В лице руководителя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(Фамилия Имя Отчество полностью, в случае ИП не заполняется)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EF0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:rsidR="000D252B" w:rsidRPr="000D252B" w:rsidRDefault="000D252B" w:rsidP="000D252B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color w:val="000000" w:themeColor="text1"/>
                <w:sz w:val="22"/>
              </w:rPr>
              <w:t>Сведения о продукции</w:t>
            </w: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Полное наименование продукции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0D252B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Сведения о продукции, обеспечивающие ее идентификацию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(тип, марка, модель, артикул или иной идентификатор продукции)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msonormalmailrucssattributepostfix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Нормативная документация</w:t>
            </w: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u w:val="single"/>
              </w:rPr>
              <w:t xml:space="preserve">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(ТУ, ГОСТ или иной документ, для иностранного изготовителя не указывается)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msonormalmailrucssattributepost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ТН ВЭД ЕАЭС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КОД ОКПД2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706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:rsidR="000D252B" w:rsidRPr="000D252B" w:rsidRDefault="000D252B" w:rsidP="000D252B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color w:val="000000" w:themeColor="text1"/>
                <w:sz w:val="22"/>
              </w:rPr>
              <w:t>Сведения об изготовителе</w:t>
            </w: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Полное наименование организации 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Производство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Юридический адрес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Фактический адрес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(производства товара)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Дополнительные сведения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D252B" w:rsidRPr="000D252B" w:rsidTr="000D2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0D252B" w:rsidRPr="000D252B" w:rsidRDefault="000D252B" w:rsidP="003F1BB9">
            <w:pPr>
              <w:pStyle w:val="ab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0D252B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Срок действия сертификата </w:t>
            </w:r>
            <w:r w:rsidRPr="000D252B">
              <w:rPr>
                <w:rFonts w:ascii="Times New Roman" w:hAnsi="Times New Roman" w:cs="Times New Roman"/>
                <w:b w:val="0"/>
                <w:i/>
                <w:color w:val="000000" w:themeColor="text1"/>
                <w:sz w:val="22"/>
              </w:rPr>
              <w:t>(до 3х лет)</w:t>
            </w:r>
          </w:p>
        </w:tc>
        <w:tc>
          <w:tcPr>
            <w:tcW w:w="4749" w:type="dxa"/>
          </w:tcPr>
          <w:p w:rsidR="000D252B" w:rsidRPr="000D252B" w:rsidRDefault="000D252B" w:rsidP="003F1BB9">
            <w:pPr>
              <w:pStyle w:val="ab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:rsidR="000D252B" w:rsidRDefault="000D252B"/>
    <w:sectPr w:rsidR="000D252B" w:rsidSect="00381B6F">
      <w:headerReference w:type="default" r:id="rId9"/>
      <w:footerReference w:type="default" r:id="rId10"/>
      <w:pgSz w:w="11906" w:h="16838"/>
      <w:pgMar w:top="1134" w:right="850" w:bottom="89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48" w:rsidRDefault="00CD4548" w:rsidP="000E760C">
      <w:pPr>
        <w:spacing w:after="0" w:line="240" w:lineRule="auto"/>
      </w:pPr>
      <w:r>
        <w:separator/>
      </w:r>
    </w:p>
  </w:endnote>
  <w:endnote w:type="continuationSeparator" w:id="0">
    <w:p w:rsidR="00CD4548" w:rsidRDefault="00CD4548" w:rsidP="000E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3320" w:type="dxa"/>
      <w:tblInd w:w="-2345" w:type="dxa"/>
      <w:tblLook w:val="04A0" w:firstRow="1" w:lastRow="0" w:firstColumn="1" w:lastColumn="0" w:noHBand="0" w:noVBand="1"/>
    </w:tblPr>
    <w:tblGrid>
      <w:gridCol w:w="540"/>
      <w:gridCol w:w="12240"/>
      <w:gridCol w:w="540"/>
    </w:tblGrid>
    <w:tr w:rsidR="00381B6F" w:rsidTr="00DD0C40">
      <w:trPr>
        <w:gridAfter w:val="1"/>
        <w:wAfter w:w="540" w:type="dxa"/>
      </w:trPr>
      <w:tc>
        <w:tcPr>
          <w:tcW w:w="12780" w:type="dxa"/>
          <w:gridSpan w:val="2"/>
          <w:tcBorders>
            <w:top w:val="nil"/>
            <w:left w:val="single" w:sz="4" w:space="0" w:color="5B9BD5"/>
            <w:bottom w:val="nil"/>
            <w:right w:val="single" w:sz="4" w:space="0" w:color="5B9BD5"/>
          </w:tcBorders>
        </w:tcPr>
        <w:p w:rsidR="00381B6F" w:rsidRDefault="00381B6F" w:rsidP="00381B6F">
          <w:pPr>
            <w:pStyle w:val="a5"/>
          </w:pPr>
        </w:p>
      </w:tc>
    </w:tr>
    <w:tr w:rsidR="00381B6F" w:rsidRPr="00381B6F" w:rsidTr="002C4EB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98BC4"/>
      </w:tblPrEx>
      <w:trPr>
        <w:gridBefore w:val="1"/>
        <w:wBefore w:w="540" w:type="dxa"/>
      </w:trPr>
      <w:tc>
        <w:tcPr>
          <w:tcW w:w="12780" w:type="dxa"/>
          <w:gridSpan w:val="2"/>
          <w:shd w:val="clear" w:color="auto" w:fill="198BC4"/>
        </w:tcPr>
        <w:p w:rsidR="00381B6F" w:rsidRPr="00381B6F" w:rsidRDefault="00381B6F" w:rsidP="00DA7FE2">
          <w:pPr>
            <w:pStyle w:val="a5"/>
            <w:ind w:left="567" w:right="1531"/>
            <w:jc w:val="center"/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  <w:lang w:eastAsia="ru-RU"/>
            </w:rPr>
          </w:pPr>
          <w:r w:rsidRPr="00381B6F"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  <w:lang w:eastAsia="ru-RU"/>
            </w:rPr>
            <w:t xml:space="preserve">ООО «Невасерт» - </w:t>
          </w:r>
          <w:r w:rsidR="00DA7FE2"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  <w:lang w:eastAsia="ru-RU"/>
            </w:rPr>
            <w:t>сертификация ТР ТС и ГОСТ Р, разработка нормативной и э</w:t>
          </w:r>
          <w:r w:rsidR="00DC262B"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  <w:lang w:eastAsia="ru-RU"/>
            </w:rPr>
            <w:t>к</w:t>
          </w:r>
          <w:r w:rsidR="00DA7FE2"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  <w:lang w:eastAsia="ru-RU"/>
            </w:rPr>
            <w:t>сплуатационной документации, испытания и регистрация медицинских изделий</w:t>
          </w:r>
        </w:p>
      </w:tc>
    </w:tr>
  </w:tbl>
  <w:p w:rsidR="009D2F93" w:rsidRPr="00381B6F" w:rsidRDefault="009D2F93" w:rsidP="0038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48" w:rsidRDefault="00CD4548" w:rsidP="000E760C">
      <w:pPr>
        <w:spacing w:after="0" w:line="240" w:lineRule="auto"/>
      </w:pPr>
      <w:r>
        <w:separator/>
      </w:r>
    </w:p>
  </w:footnote>
  <w:footnote w:type="continuationSeparator" w:id="0">
    <w:p w:rsidR="00CD4548" w:rsidRDefault="00CD4548" w:rsidP="000E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40" w:rsidRDefault="00DD0C40" w:rsidP="00DD0C40">
    <w:pPr>
      <w:pStyle w:val="a5"/>
      <w:rPr>
        <w:noProof/>
        <w:lang w:eastAsia="ru-RU"/>
      </w:rPr>
    </w:pPr>
  </w:p>
  <w:tbl>
    <w:tblPr>
      <w:tblStyle w:val="a7"/>
      <w:tblW w:w="12780" w:type="dxa"/>
      <w:tblInd w:w="-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98BC4"/>
      <w:tblLayout w:type="fixed"/>
      <w:tblLook w:val="04A0" w:firstRow="1" w:lastRow="0" w:firstColumn="1" w:lastColumn="0" w:noHBand="0" w:noVBand="1"/>
    </w:tblPr>
    <w:tblGrid>
      <w:gridCol w:w="4500"/>
      <w:gridCol w:w="8280"/>
    </w:tblGrid>
    <w:tr w:rsidR="00DD0C40" w:rsidRPr="00AB6806" w:rsidTr="003959C1">
      <w:tc>
        <w:tcPr>
          <w:tcW w:w="4500" w:type="dxa"/>
          <w:tcBorders>
            <w:right w:val="single" w:sz="4" w:space="0" w:color="5B9BD5"/>
          </w:tcBorders>
          <w:shd w:val="clear" w:color="auto" w:fill="198BC4"/>
        </w:tcPr>
        <w:p w:rsidR="00DD0C40" w:rsidRPr="009D2F93" w:rsidRDefault="00DD55E5" w:rsidP="00DD0C40">
          <w:pPr>
            <w:pStyle w:val="a5"/>
            <w:tabs>
              <w:tab w:val="clear" w:pos="9355"/>
              <w:tab w:val="left" w:pos="4677"/>
            </w:tabs>
            <w:ind w:left="567" w:right="1531"/>
            <w:jc w:val="center"/>
            <w:rPr>
              <w:noProof/>
              <w:color w:val="FFFFFF" w:themeColor="background1"/>
              <w:sz w:val="32"/>
              <w:szCs w:val="32"/>
              <w:lang w:val="en-US"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6350</wp:posOffset>
                </wp:positionV>
                <wp:extent cx="2442845" cy="491490"/>
                <wp:effectExtent l="0" t="0" r="0" b="3810"/>
                <wp:wrapNone/>
                <wp:docPr id="4" name="Рисунок 4" descr="https://nevacert.ru/templates/nevacert/images/top-logo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nevacert.ru/templates/nevacert/images/top-logo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28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D0C40" w:rsidRPr="009D2F93">
            <w:rPr>
              <w:noProof/>
              <w:color w:val="FFFFFF" w:themeColor="background1"/>
              <w:lang w:eastAsia="ru-RU"/>
            </w:rPr>
            <w:drawing>
              <wp:inline distT="0" distB="0" distL="0" distR="0" wp14:anchorId="26489D39" wp14:editId="4AC45006">
                <wp:extent cx="2115185" cy="422910"/>
                <wp:effectExtent l="0" t="0" r="0" b="0"/>
                <wp:docPr id="3" name="Рисунок 3" descr="&amp;Lcy;&amp;ocy;&amp;gcy;&amp;ocy;&amp;tcy;&amp;icy;&amp;p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&amp;Lcy;&amp;ocy;&amp;gcy;&amp;ocy;&amp;tcy;&amp;icy;&amp;p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left w:val="single" w:sz="4" w:space="0" w:color="5B9BD5"/>
          </w:tcBorders>
          <w:shd w:val="clear" w:color="auto" w:fill="FFFFFF" w:themeFill="background1"/>
        </w:tcPr>
        <w:p w:rsidR="00DD0C40" w:rsidRPr="009A3386" w:rsidRDefault="00DD0C40" w:rsidP="00DD0C40">
          <w:pPr>
            <w:pStyle w:val="a5"/>
            <w:ind w:left="567" w:right="1152"/>
            <w:jc w:val="right"/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</w:pP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eastAsia="ru-RU"/>
            </w:rPr>
            <w:t>195112, Санкт -Петербур</w:t>
          </w:r>
          <w:r w:rsidR="00BF729E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eastAsia="ru-RU"/>
            </w:rPr>
            <w:t>г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eastAsia="ru-RU"/>
            </w:rPr>
            <w:t>, пр. Шаумяна, д. 49, лит. А</w:t>
          </w:r>
        </w:p>
        <w:p w:rsidR="00DD0C40" w:rsidRPr="009A3386" w:rsidRDefault="00DD0C40" w:rsidP="00DD0C40">
          <w:pPr>
            <w:pStyle w:val="a5"/>
            <w:ind w:left="567" w:right="1152"/>
            <w:jc w:val="right"/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</w:pP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E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-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mail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 xml:space="preserve">: 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info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@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nevacert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.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ru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 xml:space="preserve"> / </w:t>
          </w:r>
          <w:r w:rsidR="001D07C0" w:rsidRPr="001D07C0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w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ww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.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nevacert</w:t>
          </w:r>
          <w:r w:rsidRPr="009A3386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.</w:t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val="en-US" w:eastAsia="ru-RU"/>
            </w:rPr>
            <w:t>ru</w:t>
          </w:r>
        </w:p>
        <w:p w:rsidR="00DD0C40" w:rsidRPr="00BF729E" w:rsidRDefault="00DD0C40" w:rsidP="00DD0C40">
          <w:pPr>
            <w:pStyle w:val="a5"/>
            <w:ind w:left="567" w:right="1152"/>
            <w:jc w:val="right"/>
            <w:rPr>
              <w:noProof/>
              <w:color w:val="0070C0"/>
              <w:lang w:eastAsia="ru-RU"/>
            </w:rPr>
          </w:pP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eastAsia="ru-RU"/>
            </w:rPr>
            <w:sym w:font="Wingdings" w:char="F028"/>
          </w:r>
          <w:r w:rsidRPr="00CD6123">
            <w:rPr>
              <w:rFonts w:ascii="Times New Roman" w:hAnsi="Times New Roman" w:cs="Times New Roman"/>
              <w:noProof/>
              <w:color w:val="2E74B5"/>
              <w:sz w:val="24"/>
              <w:szCs w:val="24"/>
              <w:lang w:eastAsia="ru-RU"/>
            </w:rPr>
            <w:t xml:space="preserve"> (812) 240-22-32</w:t>
          </w:r>
        </w:p>
      </w:tc>
    </w:tr>
  </w:tbl>
  <w:p w:rsidR="00DD0C40" w:rsidRPr="00BF729E" w:rsidRDefault="00DD0C40" w:rsidP="00DD0C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7A31"/>
    <w:multiLevelType w:val="hybridMultilevel"/>
    <w:tmpl w:val="0A86F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062"/>
    <w:multiLevelType w:val="hybridMultilevel"/>
    <w:tmpl w:val="281AE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5D4"/>
    <w:multiLevelType w:val="hybridMultilevel"/>
    <w:tmpl w:val="94287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55E71"/>
    <w:multiLevelType w:val="hybridMultilevel"/>
    <w:tmpl w:val="53124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0C"/>
    <w:rsid w:val="000D252B"/>
    <w:rsid w:val="000E760C"/>
    <w:rsid w:val="001D07C0"/>
    <w:rsid w:val="002B6A37"/>
    <w:rsid w:val="002E6851"/>
    <w:rsid w:val="00332566"/>
    <w:rsid w:val="00381B6F"/>
    <w:rsid w:val="003D27D1"/>
    <w:rsid w:val="004829C0"/>
    <w:rsid w:val="004A07FD"/>
    <w:rsid w:val="00646FE9"/>
    <w:rsid w:val="006C7572"/>
    <w:rsid w:val="009A3386"/>
    <w:rsid w:val="009D2F93"/>
    <w:rsid w:val="00A03BFA"/>
    <w:rsid w:val="00A45BDA"/>
    <w:rsid w:val="00AB6806"/>
    <w:rsid w:val="00AE7EF7"/>
    <w:rsid w:val="00B222AE"/>
    <w:rsid w:val="00BB4D76"/>
    <w:rsid w:val="00BE2423"/>
    <w:rsid w:val="00BF729E"/>
    <w:rsid w:val="00CD4548"/>
    <w:rsid w:val="00CD6123"/>
    <w:rsid w:val="00CD6FDB"/>
    <w:rsid w:val="00DA7FE2"/>
    <w:rsid w:val="00DC262B"/>
    <w:rsid w:val="00DD0C40"/>
    <w:rsid w:val="00D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A64AE0D-B321-434E-84AE-DE54774A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60C"/>
  </w:style>
  <w:style w:type="paragraph" w:styleId="a5">
    <w:name w:val="footer"/>
    <w:basedOn w:val="a"/>
    <w:link w:val="a6"/>
    <w:uiPriority w:val="99"/>
    <w:unhideWhenUsed/>
    <w:rsid w:val="000E7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60C"/>
  </w:style>
  <w:style w:type="table" w:styleId="a7">
    <w:name w:val="Table Grid"/>
    <w:basedOn w:val="a1"/>
    <w:uiPriority w:val="39"/>
    <w:rsid w:val="000E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6F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3386"/>
    <w:rPr>
      <w:rFonts w:ascii="Segoe UI" w:hAnsi="Segoe UI" w:cs="Segoe UI"/>
      <w:sz w:val="18"/>
      <w:szCs w:val="18"/>
    </w:rPr>
  </w:style>
  <w:style w:type="paragraph" w:customStyle="1" w:styleId="ab">
    <w:name w:val="Сфдшикш"/>
    <w:basedOn w:val="a"/>
    <w:link w:val="ac"/>
    <w:qFormat/>
    <w:rsid w:val="000D252B"/>
    <w:pPr>
      <w:spacing w:after="0" w:line="276" w:lineRule="auto"/>
      <w:ind w:left="4962"/>
    </w:pPr>
    <w:rPr>
      <w:rFonts w:cstheme="minorHAnsi"/>
      <w:sz w:val="16"/>
    </w:rPr>
  </w:style>
  <w:style w:type="character" w:customStyle="1" w:styleId="ac">
    <w:name w:val="Сфдшикш Знак"/>
    <w:basedOn w:val="a0"/>
    <w:link w:val="ab"/>
    <w:rsid w:val="000D252B"/>
    <w:rPr>
      <w:rFonts w:cstheme="minorHAnsi"/>
      <w:sz w:val="16"/>
    </w:rPr>
  </w:style>
  <w:style w:type="paragraph" w:customStyle="1" w:styleId="msonormalmailrucssattributepostfix">
    <w:name w:val="msonormal_mailru_css_attribute_postfix"/>
    <w:basedOn w:val="a"/>
    <w:rsid w:val="000D2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-66">
    <w:name w:val="Grid Table 6 Colorful Accent 6"/>
    <w:basedOn w:val="a1"/>
    <w:uiPriority w:val="51"/>
    <w:rsid w:val="000D25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3">
    <w:name w:val="Grid Table 6 Colorful Accent 3"/>
    <w:basedOn w:val="a1"/>
    <w:uiPriority w:val="51"/>
    <w:rsid w:val="000D25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9B22-9C1B-41A1-82A1-31ABAE6D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Павленко</dc:creator>
  <cp:keywords/>
  <dc:description/>
  <cp:lastModifiedBy>Ильченко Дарья Николаевна</cp:lastModifiedBy>
  <cp:revision>11</cp:revision>
  <cp:lastPrinted>2021-04-16T12:16:00Z</cp:lastPrinted>
  <dcterms:created xsi:type="dcterms:W3CDTF">2017-04-18T10:17:00Z</dcterms:created>
  <dcterms:modified xsi:type="dcterms:W3CDTF">2023-05-17T09:19:00Z</dcterms:modified>
</cp:coreProperties>
</file>